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86F" w:rsidRDefault="00101FB2">
      <w:pPr>
        <w:rPr>
          <w:b/>
          <w:sz w:val="24"/>
        </w:rPr>
      </w:pPr>
      <w:bookmarkStart w:id="0" w:name="_GoBack"/>
      <w:bookmarkEnd w:id="0"/>
      <w:r>
        <w:rPr>
          <w:noProof/>
        </w:rPr>
        <w:drawing>
          <wp:inline distT="0" distB="0" distL="0" distR="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945778"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067050" cy="685800"/>
                    </a:xfrm>
                    <a:prstGeom prst="rect">
                      <a:avLst/>
                    </a:prstGeom>
                    <a:noFill/>
                    <a:ln>
                      <a:noFill/>
                    </a:ln>
                  </pic:spPr>
                </pic:pic>
              </a:graphicData>
            </a:graphic>
          </wp:inline>
        </w:drawing>
      </w:r>
    </w:p>
    <w:p w:rsidR="0056686F" w:rsidRDefault="0056686F">
      <w:pPr>
        <w:rPr>
          <w:b/>
          <w:sz w:val="24"/>
        </w:rPr>
      </w:pPr>
    </w:p>
    <w:p w:rsidR="006752B5" w:rsidRDefault="006752B5" w:rsidP="00BE5A59">
      <w:pPr>
        <w:jc w:val="center"/>
        <w:rPr>
          <w:rFonts w:ascii="Times New Roman" w:hAnsi="Times New Roman" w:cs="Times New Roman"/>
          <w:sz w:val="24"/>
          <w:szCs w:val="24"/>
        </w:rPr>
      </w:pPr>
    </w:p>
    <w:p w:rsidR="006752B5" w:rsidRDefault="006752B5" w:rsidP="00BE5A59">
      <w:pPr>
        <w:jc w:val="center"/>
        <w:rPr>
          <w:rFonts w:ascii="Times New Roman" w:hAnsi="Times New Roman" w:cs="Times New Roman"/>
          <w:sz w:val="24"/>
          <w:szCs w:val="24"/>
        </w:rPr>
      </w:pPr>
    </w:p>
    <w:p w:rsidR="006752B5" w:rsidRDefault="006752B5" w:rsidP="00BE5A59">
      <w:pPr>
        <w:jc w:val="center"/>
        <w:rPr>
          <w:rFonts w:ascii="Times New Roman" w:hAnsi="Times New Roman" w:cs="Times New Roman"/>
          <w:sz w:val="24"/>
          <w:szCs w:val="24"/>
        </w:rPr>
      </w:pPr>
    </w:p>
    <w:p w:rsidR="006752B5" w:rsidRDefault="006752B5" w:rsidP="00BE5A59">
      <w:pPr>
        <w:jc w:val="center"/>
        <w:rPr>
          <w:rFonts w:ascii="Times New Roman" w:hAnsi="Times New Roman" w:cs="Times New Roman"/>
          <w:sz w:val="24"/>
          <w:szCs w:val="24"/>
        </w:rPr>
      </w:pPr>
    </w:p>
    <w:p w:rsidR="006752B5" w:rsidRPr="0039474D" w:rsidRDefault="006752B5" w:rsidP="00BE5A59">
      <w:pPr>
        <w:jc w:val="center"/>
        <w:rPr>
          <w:rFonts w:ascii="Times New Roman" w:hAnsi="Times New Roman" w:cs="Times New Roman"/>
          <w:sz w:val="24"/>
          <w:szCs w:val="24"/>
        </w:rPr>
      </w:pPr>
    </w:p>
    <w:p w:rsidR="006752B5" w:rsidRPr="0039474D" w:rsidRDefault="006752B5" w:rsidP="00BE5A59">
      <w:pPr>
        <w:jc w:val="center"/>
        <w:rPr>
          <w:rFonts w:ascii="Times New Roman" w:hAnsi="Times New Roman" w:cs="Times New Roman"/>
          <w:sz w:val="24"/>
          <w:szCs w:val="24"/>
        </w:rPr>
      </w:pPr>
    </w:p>
    <w:p w:rsidR="006752B5" w:rsidRPr="0039474D" w:rsidRDefault="006752B5" w:rsidP="00BE5A59">
      <w:pPr>
        <w:jc w:val="center"/>
        <w:rPr>
          <w:rFonts w:ascii="Times New Roman" w:hAnsi="Times New Roman" w:cs="Times New Roman"/>
          <w:sz w:val="24"/>
          <w:szCs w:val="24"/>
        </w:rPr>
      </w:pPr>
    </w:p>
    <w:p w:rsidR="002F79FC" w:rsidRPr="0039474D" w:rsidRDefault="00101FB2" w:rsidP="00BE5A59">
      <w:pPr>
        <w:jc w:val="center"/>
        <w:rPr>
          <w:rFonts w:ascii="Times New Roman" w:hAnsi="Times New Roman" w:cs="Times New Roman"/>
          <w:sz w:val="24"/>
          <w:szCs w:val="24"/>
        </w:rPr>
      </w:pPr>
      <w:r w:rsidRPr="0039474D">
        <w:rPr>
          <w:rFonts w:ascii="Times New Roman" w:hAnsi="Times New Roman" w:cs="Times New Roman"/>
          <w:sz w:val="24"/>
          <w:szCs w:val="24"/>
        </w:rPr>
        <w:t>Instructi</w:t>
      </w:r>
      <w:r w:rsidR="00825B9A" w:rsidRPr="0039474D">
        <w:rPr>
          <w:rFonts w:ascii="Times New Roman" w:hAnsi="Times New Roman" w:cs="Times New Roman"/>
          <w:sz w:val="24"/>
          <w:szCs w:val="24"/>
        </w:rPr>
        <w:t>onal Strategies for ELLs</w:t>
      </w:r>
    </w:p>
    <w:p w:rsidR="003A05DF" w:rsidRPr="0039474D" w:rsidRDefault="00101FB2" w:rsidP="00BE5A59">
      <w:pPr>
        <w:jc w:val="center"/>
        <w:rPr>
          <w:rFonts w:ascii="Times New Roman" w:hAnsi="Times New Roman" w:cs="Times New Roman"/>
          <w:sz w:val="24"/>
          <w:szCs w:val="24"/>
        </w:rPr>
      </w:pPr>
      <w:r w:rsidRPr="0039474D">
        <w:rPr>
          <w:rFonts w:ascii="Times New Roman" w:hAnsi="Times New Roman" w:cs="Times New Roman"/>
          <w:sz w:val="24"/>
          <w:szCs w:val="24"/>
        </w:rPr>
        <w:t xml:space="preserve">Institutional affiliation </w:t>
      </w:r>
    </w:p>
    <w:p w:rsidR="003A05DF" w:rsidRPr="0039474D" w:rsidRDefault="00101FB2" w:rsidP="00BE5A59">
      <w:pPr>
        <w:jc w:val="center"/>
        <w:rPr>
          <w:rFonts w:ascii="Times New Roman" w:hAnsi="Times New Roman" w:cs="Times New Roman"/>
          <w:sz w:val="24"/>
          <w:szCs w:val="24"/>
        </w:rPr>
      </w:pPr>
      <w:r w:rsidRPr="0039474D">
        <w:rPr>
          <w:rFonts w:ascii="Times New Roman" w:hAnsi="Times New Roman" w:cs="Times New Roman"/>
          <w:sz w:val="24"/>
          <w:szCs w:val="24"/>
        </w:rPr>
        <w:t>Name of lecturer</w:t>
      </w:r>
    </w:p>
    <w:p w:rsidR="003A05DF" w:rsidRPr="0039474D" w:rsidRDefault="00101FB2" w:rsidP="00BE5A59">
      <w:pPr>
        <w:jc w:val="center"/>
        <w:rPr>
          <w:rFonts w:ascii="Times New Roman" w:hAnsi="Times New Roman" w:cs="Times New Roman"/>
          <w:sz w:val="24"/>
          <w:szCs w:val="24"/>
        </w:rPr>
      </w:pPr>
      <w:r w:rsidRPr="0039474D">
        <w:rPr>
          <w:rFonts w:ascii="Times New Roman" w:hAnsi="Times New Roman" w:cs="Times New Roman"/>
          <w:sz w:val="24"/>
          <w:szCs w:val="24"/>
        </w:rPr>
        <w:t>Name of student</w:t>
      </w:r>
    </w:p>
    <w:p w:rsidR="003A05DF" w:rsidRPr="0039474D" w:rsidRDefault="00101FB2" w:rsidP="00BE5A59">
      <w:pPr>
        <w:jc w:val="center"/>
        <w:rPr>
          <w:rFonts w:ascii="Times New Roman" w:hAnsi="Times New Roman" w:cs="Times New Roman"/>
          <w:sz w:val="24"/>
          <w:szCs w:val="24"/>
        </w:rPr>
      </w:pPr>
      <w:r w:rsidRPr="0039474D">
        <w:rPr>
          <w:rFonts w:ascii="Times New Roman" w:hAnsi="Times New Roman" w:cs="Times New Roman"/>
          <w:sz w:val="24"/>
          <w:szCs w:val="24"/>
        </w:rPr>
        <w:t xml:space="preserve">Submission date </w:t>
      </w:r>
    </w:p>
    <w:p w:rsidR="00540FBE" w:rsidRPr="0039474D" w:rsidRDefault="00540FBE" w:rsidP="004A71EA">
      <w:pPr>
        <w:spacing w:after="0" w:line="240" w:lineRule="auto"/>
        <w:rPr>
          <w:rFonts w:ascii="Times New Roman" w:hAnsi="Times New Roman" w:cs="Times New Roman"/>
          <w:b/>
          <w:i/>
          <w:sz w:val="24"/>
          <w:szCs w:val="24"/>
        </w:rPr>
      </w:pPr>
    </w:p>
    <w:p w:rsidR="003A05DF" w:rsidRPr="0039474D" w:rsidRDefault="00101FB2">
      <w:pPr>
        <w:rPr>
          <w:rFonts w:ascii="Times New Roman" w:hAnsi="Times New Roman" w:cs="Times New Roman"/>
          <w:b/>
          <w:i/>
          <w:sz w:val="24"/>
          <w:szCs w:val="24"/>
        </w:rPr>
      </w:pPr>
      <w:r w:rsidRPr="0039474D">
        <w:rPr>
          <w:rFonts w:ascii="Times New Roman" w:hAnsi="Times New Roman" w:cs="Times New Roman"/>
          <w:b/>
          <w:i/>
          <w:sz w:val="24"/>
          <w:szCs w:val="24"/>
        </w:rPr>
        <w:br w:type="page"/>
      </w:r>
    </w:p>
    <w:p w:rsidR="004A71EA" w:rsidRPr="0039474D" w:rsidRDefault="00101FB2" w:rsidP="004A71EA">
      <w:pPr>
        <w:spacing w:after="0" w:line="240" w:lineRule="auto"/>
        <w:rPr>
          <w:rFonts w:ascii="Times New Roman" w:hAnsi="Times New Roman" w:cs="Times New Roman"/>
          <w:b/>
          <w:sz w:val="24"/>
          <w:szCs w:val="24"/>
        </w:rPr>
      </w:pPr>
      <w:r w:rsidRPr="0039474D">
        <w:rPr>
          <w:rFonts w:ascii="Times New Roman" w:hAnsi="Times New Roman" w:cs="Times New Roman"/>
          <w:b/>
          <w:sz w:val="24"/>
          <w:szCs w:val="24"/>
        </w:rPr>
        <w:lastRenderedPageBreak/>
        <w:t>Pre-Emergent Instructional Strategies</w:t>
      </w:r>
    </w:p>
    <w:tbl>
      <w:tblPr>
        <w:tblStyle w:val="TableGrid"/>
        <w:tblW w:w="0" w:type="auto"/>
        <w:tblLook w:val="04A0" w:firstRow="1" w:lastRow="0" w:firstColumn="1" w:lastColumn="0" w:noHBand="0" w:noVBand="1"/>
      </w:tblPr>
      <w:tblGrid>
        <w:gridCol w:w="2302"/>
        <w:gridCol w:w="3501"/>
        <w:gridCol w:w="3547"/>
      </w:tblGrid>
      <w:tr w:rsidR="007A53FF" w:rsidRPr="0039474D" w:rsidTr="00A439F1">
        <w:tc>
          <w:tcPr>
            <w:tcW w:w="2358" w:type="dxa"/>
          </w:tcPr>
          <w:p w:rsidR="004A71EA" w:rsidRPr="0039474D" w:rsidRDefault="00101FB2" w:rsidP="004A71EA">
            <w:pPr>
              <w:jc w:val="center"/>
              <w:rPr>
                <w:rFonts w:ascii="Times New Roman" w:hAnsi="Times New Roman" w:cs="Times New Roman"/>
                <w:b/>
                <w:sz w:val="24"/>
                <w:szCs w:val="24"/>
              </w:rPr>
            </w:pPr>
            <w:r w:rsidRPr="0039474D">
              <w:rPr>
                <w:rFonts w:ascii="Times New Roman" w:hAnsi="Times New Roman" w:cs="Times New Roman"/>
                <w:b/>
                <w:sz w:val="24"/>
                <w:szCs w:val="24"/>
              </w:rPr>
              <w:t>Content Area</w:t>
            </w:r>
          </w:p>
        </w:tc>
        <w:tc>
          <w:tcPr>
            <w:tcW w:w="3600" w:type="dxa"/>
          </w:tcPr>
          <w:p w:rsidR="004A71EA" w:rsidRPr="0039474D" w:rsidRDefault="00101FB2" w:rsidP="004A71EA">
            <w:pPr>
              <w:jc w:val="center"/>
              <w:rPr>
                <w:rFonts w:ascii="Times New Roman" w:hAnsi="Times New Roman" w:cs="Times New Roman"/>
                <w:b/>
                <w:sz w:val="24"/>
                <w:szCs w:val="24"/>
              </w:rPr>
            </w:pPr>
            <w:r w:rsidRPr="0039474D">
              <w:rPr>
                <w:rFonts w:ascii="Times New Roman" w:hAnsi="Times New Roman" w:cs="Times New Roman"/>
                <w:b/>
                <w:sz w:val="24"/>
                <w:szCs w:val="24"/>
              </w:rPr>
              <w:t>Strategy and Description</w:t>
            </w:r>
          </w:p>
        </w:tc>
        <w:tc>
          <w:tcPr>
            <w:tcW w:w="3618" w:type="dxa"/>
          </w:tcPr>
          <w:p w:rsidR="004A71EA" w:rsidRPr="0039474D" w:rsidRDefault="00101FB2" w:rsidP="004A71EA">
            <w:pPr>
              <w:jc w:val="center"/>
              <w:rPr>
                <w:rFonts w:ascii="Times New Roman" w:hAnsi="Times New Roman" w:cs="Times New Roman"/>
                <w:b/>
                <w:sz w:val="24"/>
                <w:szCs w:val="24"/>
              </w:rPr>
            </w:pPr>
            <w:r w:rsidRPr="0039474D">
              <w:rPr>
                <w:rFonts w:ascii="Times New Roman" w:hAnsi="Times New Roman" w:cs="Times New Roman"/>
                <w:b/>
                <w:sz w:val="24"/>
                <w:szCs w:val="24"/>
              </w:rPr>
              <w:t>Justification</w:t>
            </w:r>
          </w:p>
        </w:tc>
      </w:tr>
      <w:tr w:rsidR="007A53FF" w:rsidRPr="0039474D" w:rsidTr="00A439F1">
        <w:tc>
          <w:tcPr>
            <w:tcW w:w="2358" w:type="dxa"/>
          </w:tcPr>
          <w:p w:rsidR="004A71EA" w:rsidRPr="0039474D" w:rsidRDefault="00101FB2" w:rsidP="004A71EA">
            <w:pPr>
              <w:rPr>
                <w:rFonts w:ascii="Times New Roman" w:hAnsi="Times New Roman" w:cs="Times New Roman"/>
                <w:sz w:val="24"/>
                <w:szCs w:val="24"/>
              </w:rPr>
            </w:pPr>
            <w:r w:rsidRPr="0039474D">
              <w:rPr>
                <w:rFonts w:ascii="Times New Roman" w:hAnsi="Times New Roman" w:cs="Times New Roman"/>
                <w:sz w:val="24"/>
                <w:szCs w:val="24"/>
              </w:rPr>
              <w:t>Speaking and</w:t>
            </w:r>
            <w:r w:rsidR="004C11FE" w:rsidRPr="0039474D">
              <w:rPr>
                <w:rFonts w:ascii="Times New Roman" w:hAnsi="Times New Roman" w:cs="Times New Roman"/>
                <w:sz w:val="24"/>
                <w:szCs w:val="24"/>
              </w:rPr>
              <w:t xml:space="preserve"> Listening</w:t>
            </w:r>
          </w:p>
        </w:tc>
        <w:tc>
          <w:tcPr>
            <w:tcW w:w="3600" w:type="dxa"/>
          </w:tcPr>
          <w:p w:rsidR="004A71EA" w:rsidRPr="0039474D" w:rsidRDefault="00101FB2" w:rsidP="004A71EA">
            <w:pPr>
              <w:rPr>
                <w:rFonts w:ascii="Times New Roman" w:hAnsi="Times New Roman" w:cs="Times New Roman"/>
                <w:sz w:val="24"/>
                <w:szCs w:val="24"/>
              </w:rPr>
            </w:pPr>
            <w:r w:rsidRPr="0039474D">
              <w:rPr>
                <w:rFonts w:ascii="Times New Roman" w:hAnsi="Times New Roman" w:cs="Times New Roman"/>
                <w:b/>
                <w:sz w:val="24"/>
                <w:szCs w:val="24"/>
              </w:rPr>
              <w:t>Teach choral speaking and reading</w:t>
            </w:r>
            <w:r w:rsidRPr="0039474D">
              <w:rPr>
                <w:rFonts w:ascii="Times New Roman" w:hAnsi="Times New Roman" w:cs="Times New Roman"/>
                <w:sz w:val="24"/>
                <w:szCs w:val="24"/>
              </w:rPr>
              <w:t>. It involves the learner reading aloud and orally interprets versus. The learner does not memorize the read parts.</w:t>
            </w:r>
          </w:p>
        </w:tc>
        <w:tc>
          <w:tcPr>
            <w:tcW w:w="3618" w:type="dxa"/>
          </w:tcPr>
          <w:p w:rsidR="004A71EA" w:rsidRPr="0039474D" w:rsidRDefault="00101FB2" w:rsidP="004A71EA">
            <w:pPr>
              <w:rPr>
                <w:rFonts w:ascii="Times New Roman" w:hAnsi="Times New Roman" w:cs="Times New Roman"/>
                <w:sz w:val="24"/>
                <w:szCs w:val="24"/>
              </w:rPr>
            </w:pPr>
            <w:r w:rsidRPr="0039474D">
              <w:rPr>
                <w:rFonts w:ascii="Times New Roman" w:hAnsi="Times New Roman" w:cs="Times New Roman"/>
                <w:sz w:val="24"/>
                <w:szCs w:val="24"/>
              </w:rPr>
              <w:t xml:space="preserve">The technique will build self-fluency, confidence and motivation in reading.  </w:t>
            </w:r>
          </w:p>
        </w:tc>
      </w:tr>
      <w:tr w:rsidR="007A53FF" w:rsidRPr="0039474D" w:rsidTr="00A439F1">
        <w:tc>
          <w:tcPr>
            <w:tcW w:w="2358" w:type="dxa"/>
          </w:tcPr>
          <w:p w:rsidR="004A71EA" w:rsidRPr="0039474D" w:rsidRDefault="00101FB2" w:rsidP="004A71EA">
            <w:pPr>
              <w:rPr>
                <w:rFonts w:ascii="Times New Roman" w:hAnsi="Times New Roman" w:cs="Times New Roman"/>
                <w:sz w:val="24"/>
                <w:szCs w:val="24"/>
              </w:rPr>
            </w:pPr>
            <w:r w:rsidRPr="0039474D">
              <w:rPr>
                <w:rFonts w:ascii="Times New Roman" w:hAnsi="Times New Roman" w:cs="Times New Roman"/>
                <w:sz w:val="24"/>
                <w:szCs w:val="24"/>
              </w:rPr>
              <w:t>Reading</w:t>
            </w:r>
          </w:p>
        </w:tc>
        <w:tc>
          <w:tcPr>
            <w:tcW w:w="3600" w:type="dxa"/>
          </w:tcPr>
          <w:p w:rsidR="004A71EA" w:rsidRPr="0039474D" w:rsidRDefault="00101FB2" w:rsidP="004A71EA">
            <w:pPr>
              <w:rPr>
                <w:rFonts w:ascii="Times New Roman" w:hAnsi="Times New Roman" w:cs="Times New Roman"/>
                <w:b/>
                <w:sz w:val="24"/>
                <w:szCs w:val="24"/>
              </w:rPr>
            </w:pPr>
            <w:r w:rsidRPr="0039474D">
              <w:rPr>
                <w:rFonts w:ascii="Times New Roman" w:hAnsi="Times New Roman" w:cs="Times New Roman"/>
                <w:b/>
                <w:sz w:val="24"/>
                <w:szCs w:val="24"/>
              </w:rPr>
              <w:t xml:space="preserve">Choral reading. </w:t>
            </w:r>
          </w:p>
          <w:p w:rsidR="003F7AD1" w:rsidRPr="0039474D" w:rsidRDefault="00101FB2" w:rsidP="004A71EA">
            <w:pPr>
              <w:rPr>
                <w:rFonts w:ascii="Times New Roman" w:hAnsi="Times New Roman" w:cs="Times New Roman"/>
                <w:sz w:val="24"/>
                <w:szCs w:val="24"/>
              </w:rPr>
            </w:pPr>
            <w:r w:rsidRPr="0039474D">
              <w:rPr>
                <w:rFonts w:ascii="Times New Roman" w:hAnsi="Times New Roman" w:cs="Times New Roman"/>
                <w:sz w:val="24"/>
                <w:szCs w:val="24"/>
              </w:rPr>
              <w:t xml:space="preserve">The learner read a passage as a group or individual with or without the help of a teacher. </w:t>
            </w:r>
          </w:p>
        </w:tc>
        <w:tc>
          <w:tcPr>
            <w:tcW w:w="3618" w:type="dxa"/>
          </w:tcPr>
          <w:p w:rsidR="004A71EA" w:rsidRPr="0039474D" w:rsidRDefault="00101FB2" w:rsidP="004A71EA">
            <w:pPr>
              <w:rPr>
                <w:rFonts w:ascii="Times New Roman" w:hAnsi="Times New Roman" w:cs="Times New Roman"/>
                <w:sz w:val="24"/>
                <w:szCs w:val="24"/>
              </w:rPr>
            </w:pPr>
            <w:r w:rsidRPr="0039474D">
              <w:rPr>
                <w:rFonts w:ascii="Times New Roman" w:hAnsi="Times New Roman" w:cs="Times New Roman"/>
                <w:sz w:val="24"/>
                <w:szCs w:val="24"/>
              </w:rPr>
              <w:t>The students are great listeners, so repetition by reading will also be beneficial to them as:</w:t>
            </w:r>
          </w:p>
          <w:p w:rsidR="003F7AD1" w:rsidRPr="0039474D" w:rsidRDefault="00101FB2" w:rsidP="003F7AD1">
            <w:pPr>
              <w:numPr>
                <w:ilvl w:val="0"/>
                <w:numId w:val="1"/>
              </w:numPr>
              <w:rPr>
                <w:rFonts w:ascii="Times New Roman" w:hAnsi="Times New Roman" w:cs="Times New Roman"/>
                <w:sz w:val="24"/>
                <w:szCs w:val="24"/>
              </w:rPr>
            </w:pPr>
            <w:r w:rsidRPr="0039474D">
              <w:rPr>
                <w:rFonts w:ascii="Times New Roman" w:hAnsi="Times New Roman" w:cs="Times New Roman"/>
                <w:sz w:val="24"/>
                <w:szCs w:val="24"/>
              </w:rPr>
              <w:t>It provides a model of fluency</w:t>
            </w:r>
          </w:p>
          <w:p w:rsidR="003F7AD1" w:rsidRPr="0039474D" w:rsidRDefault="00101FB2" w:rsidP="003F7AD1">
            <w:pPr>
              <w:numPr>
                <w:ilvl w:val="0"/>
                <w:numId w:val="1"/>
              </w:numPr>
              <w:rPr>
                <w:rFonts w:ascii="Times New Roman" w:hAnsi="Times New Roman" w:cs="Times New Roman"/>
                <w:sz w:val="24"/>
                <w:szCs w:val="24"/>
              </w:rPr>
            </w:pPr>
            <w:r w:rsidRPr="0039474D">
              <w:rPr>
                <w:rFonts w:ascii="Times New Roman" w:hAnsi="Times New Roman" w:cs="Times New Roman"/>
                <w:sz w:val="24"/>
                <w:szCs w:val="24"/>
              </w:rPr>
              <w:t>It improves sight word recognition</w:t>
            </w:r>
          </w:p>
          <w:p w:rsidR="003F7AD1" w:rsidRPr="0039474D" w:rsidRDefault="00101FB2" w:rsidP="003F7AD1">
            <w:pPr>
              <w:numPr>
                <w:ilvl w:val="0"/>
                <w:numId w:val="1"/>
              </w:numPr>
              <w:rPr>
                <w:rFonts w:ascii="Times New Roman" w:hAnsi="Times New Roman" w:cs="Times New Roman"/>
                <w:sz w:val="24"/>
                <w:szCs w:val="24"/>
              </w:rPr>
            </w:pPr>
            <w:r w:rsidRPr="0039474D">
              <w:rPr>
                <w:rFonts w:ascii="Times New Roman" w:hAnsi="Times New Roman" w:cs="Times New Roman"/>
                <w:sz w:val="24"/>
                <w:szCs w:val="24"/>
              </w:rPr>
              <w:t>It allows practice and support</w:t>
            </w:r>
          </w:p>
          <w:p w:rsidR="003F7AD1" w:rsidRPr="0039474D" w:rsidRDefault="003F7AD1" w:rsidP="004A71EA">
            <w:pPr>
              <w:rPr>
                <w:rFonts w:ascii="Times New Roman" w:hAnsi="Times New Roman" w:cs="Times New Roman"/>
                <w:sz w:val="24"/>
                <w:szCs w:val="24"/>
              </w:rPr>
            </w:pPr>
          </w:p>
        </w:tc>
      </w:tr>
      <w:tr w:rsidR="007A53FF" w:rsidRPr="0039474D" w:rsidTr="009E2C4C">
        <w:trPr>
          <w:trHeight w:val="1970"/>
        </w:trPr>
        <w:tc>
          <w:tcPr>
            <w:tcW w:w="2358" w:type="dxa"/>
          </w:tcPr>
          <w:p w:rsidR="004A71EA" w:rsidRPr="0039474D" w:rsidRDefault="00101FB2" w:rsidP="004A71EA">
            <w:pPr>
              <w:rPr>
                <w:rFonts w:ascii="Times New Roman" w:hAnsi="Times New Roman" w:cs="Times New Roman"/>
                <w:sz w:val="24"/>
                <w:szCs w:val="24"/>
              </w:rPr>
            </w:pPr>
            <w:r w:rsidRPr="0039474D">
              <w:rPr>
                <w:rFonts w:ascii="Times New Roman" w:hAnsi="Times New Roman" w:cs="Times New Roman"/>
                <w:sz w:val="24"/>
                <w:szCs w:val="24"/>
              </w:rPr>
              <w:t>Writing</w:t>
            </w:r>
          </w:p>
        </w:tc>
        <w:tc>
          <w:tcPr>
            <w:tcW w:w="3600" w:type="dxa"/>
          </w:tcPr>
          <w:p w:rsidR="004A71EA" w:rsidRPr="0039474D" w:rsidRDefault="00101FB2" w:rsidP="004A71EA">
            <w:pPr>
              <w:rPr>
                <w:rFonts w:ascii="Times New Roman" w:hAnsi="Times New Roman" w:cs="Times New Roman"/>
                <w:b/>
                <w:sz w:val="24"/>
                <w:szCs w:val="24"/>
              </w:rPr>
            </w:pPr>
            <w:r w:rsidRPr="0039474D">
              <w:rPr>
                <w:rFonts w:ascii="Times New Roman" w:hAnsi="Times New Roman" w:cs="Times New Roman"/>
                <w:b/>
                <w:sz w:val="24"/>
                <w:szCs w:val="24"/>
              </w:rPr>
              <w:t>Rainbow Writing</w:t>
            </w:r>
          </w:p>
          <w:p w:rsidR="009E2C4C" w:rsidRPr="0039474D" w:rsidRDefault="00101FB2" w:rsidP="004A71EA">
            <w:pPr>
              <w:rPr>
                <w:rFonts w:ascii="Times New Roman" w:hAnsi="Times New Roman" w:cs="Times New Roman"/>
                <w:sz w:val="24"/>
                <w:szCs w:val="24"/>
              </w:rPr>
            </w:pPr>
            <w:r w:rsidRPr="0039474D">
              <w:rPr>
                <w:rFonts w:ascii="Times New Roman" w:hAnsi="Times New Roman" w:cs="Times New Roman"/>
                <w:sz w:val="24"/>
                <w:szCs w:val="24"/>
              </w:rPr>
              <w:t>This involves repetition to help practice spelling. The process consists of the use of multiple colours to create a fun rainbow when writing.</w:t>
            </w:r>
          </w:p>
          <w:p w:rsidR="009E2C4C" w:rsidRPr="0039474D" w:rsidRDefault="009E2C4C" w:rsidP="004A71EA">
            <w:pPr>
              <w:rPr>
                <w:rFonts w:ascii="Times New Roman" w:hAnsi="Times New Roman" w:cs="Times New Roman"/>
                <w:sz w:val="24"/>
                <w:szCs w:val="24"/>
              </w:rPr>
            </w:pPr>
          </w:p>
        </w:tc>
        <w:tc>
          <w:tcPr>
            <w:tcW w:w="3618" w:type="dxa"/>
          </w:tcPr>
          <w:p w:rsidR="004A71EA" w:rsidRPr="0039474D" w:rsidRDefault="00101FB2" w:rsidP="004A71EA">
            <w:pPr>
              <w:rPr>
                <w:rFonts w:ascii="Times New Roman" w:hAnsi="Times New Roman" w:cs="Times New Roman"/>
                <w:sz w:val="24"/>
                <w:szCs w:val="24"/>
              </w:rPr>
            </w:pPr>
            <w:r w:rsidRPr="0039474D">
              <w:rPr>
                <w:rFonts w:ascii="Times New Roman" w:hAnsi="Times New Roman" w:cs="Times New Roman"/>
                <w:sz w:val="24"/>
                <w:szCs w:val="24"/>
              </w:rPr>
              <w:t xml:space="preserve">This strategy helps in spelling words and practice sight words, numbers and letters. </w:t>
            </w:r>
          </w:p>
          <w:p w:rsidR="009E2C4C" w:rsidRPr="0039474D" w:rsidRDefault="00101FB2" w:rsidP="004A71EA">
            <w:pPr>
              <w:rPr>
                <w:rFonts w:ascii="Times New Roman" w:hAnsi="Times New Roman" w:cs="Times New Roman"/>
                <w:sz w:val="24"/>
                <w:szCs w:val="24"/>
              </w:rPr>
            </w:pPr>
            <w:r w:rsidRPr="0039474D">
              <w:rPr>
                <w:rFonts w:ascii="Times New Roman" w:hAnsi="Times New Roman" w:cs="Times New Roman"/>
                <w:sz w:val="24"/>
                <w:szCs w:val="24"/>
              </w:rPr>
              <w:t xml:space="preserve">It also helps in perfecting handwriting among learners. </w:t>
            </w:r>
          </w:p>
        </w:tc>
      </w:tr>
    </w:tbl>
    <w:p w:rsidR="002F79FC" w:rsidRPr="0039474D" w:rsidRDefault="002F79FC">
      <w:pPr>
        <w:rPr>
          <w:rFonts w:ascii="Times New Roman" w:hAnsi="Times New Roman" w:cs="Times New Roman"/>
          <w:sz w:val="24"/>
          <w:szCs w:val="24"/>
        </w:rPr>
      </w:pPr>
    </w:p>
    <w:p w:rsidR="004A71EA" w:rsidRPr="0039474D" w:rsidRDefault="00101FB2" w:rsidP="004A71EA">
      <w:pPr>
        <w:spacing w:after="0" w:line="240" w:lineRule="auto"/>
        <w:rPr>
          <w:rFonts w:ascii="Times New Roman" w:hAnsi="Times New Roman" w:cs="Times New Roman"/>
          <w:b/>
          <w:sz w:val="24"/>
          <w:szCs w:val="24"/>
        </w:rPr>
      </w:pPr>
      <w:r w:rsidRPr="0039474D">
        <w:rPr>
          <w:rFonts w:ascii="Times New Roman" w:hAnsi="Times New Roman" w:cs="Times New Roman"/>
          <w:b/>
          <w:sz w:val="24"/>
          <w:szCs w:val="24"/>
        </w:rPr>
        <w:t>Emergent Instructional Strategies</w:t>
      </w:r>
    </w:p>
    <w:tbl>
      <w:tblPr>
        <w:tblStyle w:val="TableGrid"/>
        <w:tblW w:w="0" w:type="auto"/>
        <w:tblLook w:val="04A0" w:firstRow="1" w:lastRow="0" w:firstColumn="1" w:lastColumn="0" w:noHBand="0" w:noVBand="1"/>
      </w:tblPr>
      <w:tblGrid>
        <w:gridCol w:w="2306"/>
        <w:gridCol w:w="3507"/>
        <w:gridCol w:w="3537"/>
      </w:tblGrid>
      <w:tr w:rsidR="007A53FF" w:rsidRPr="0039474D" w:rsidTr="00A50FBD">
        <w:tc>
          <w:tcPr>
            <w:tcW w:w="2358" w:type="dxa"/>
          </w:tcPr>
          <w:p w:rsidR="00A439F1" w:rsidRPr="0039474D" w:rsidRDefault="00101FB2" w:rsidP="00A50FBD">
            <w:pPr>
              <w:jc w:val="center"/>
              <w:rPr>
                <w:rFonts w:ascii="Times New Roman" w:hAnsi="Times New Roman" w:cs="Times New Roman"/>
                <w:b/>
                <w:sz w:val="24"/>
                <w:szCs w:val="24"/>
              </w:rPr>
            </w:pPr>
            <w:r w:rsidRPr="0039474D">
              <w:rPr>
                <w:rFonts w:ascii="Times New Roman" w:hAnsi="Times New Roman" w:cs="Times New Roman"/>
                <w:b/>
                <w:sz w:val="24"/>
                <w:szCs w:val="24"/>
              </w:rPr>
              <w:t>Content Area</w:t>
            </w:r>
          </w:p>
        </w:tc>
        <w:tc>
          <w:tcPr>
            <w:tcW w:w="3600" w:type="dxa"/>
          </w:tcPr>
          <w:p w:rsidR="00A439F1" w:rsidRPr="0039474D" w:rsidRDefault="00101FB2" w:rsidP="00A50FBD">
            <w:pPr>
              <w:jc w:val="center"/>
              <w:rPr>
                <w:rFonts w:ascii="Times New Roman" w:hAnsi="Times New Roman" w:cs="Times New Roman"/>
                <w:b/>
                <w:sz w:val="24"/>
                <w:szCs w:val="24"/>
              </w:rPr>
            </w:pPr>
            <w:r w:rsidRPr="0039474D">
              <w:rPr>
                <w:rFonts w:ascii="Times New Roman" w:hAnsi="Times New Roman" w:cs="Times New Roman"/>
                <w:b/>
                <w:sz w:val="24"/>
                <w:szCs w:val="24"/>
              </w:rPr>
              <w:t>Strategy and Description</w:t>
            </w:r>
          </w:p>
        </w:tc>
        <w:tc>
          <w:tcPr>
            <w:tcW w:w="3618" w:type="dxa"/>
          </w:tcPr>
          <w:p w:rsidR="00A439F1" w:rsidRPr="0039474D" w:rsidRDefault="00101FB2" w:rsidP="00A50FBD">
            <w:pPr>
              <w:jc w:val="center"/>
              <w:rPr>
                <w:rFonts w:ascii="Times New Roman" w:hAnsi="Times New Roman" w:cs="Times New Roman"/>
                <w:b/>
                <w:sz w:val="24"/>
                <w:szCs w:val="24"/>
              </w:rPr>
            </w:pPr>
            <w:r w:rsidRPr="0039474D">
              <w:rPr>
                <w:rFonts w:ascii="Times New Roman" w:hAnsi="Times New Roman" w:cs="Times New Roman"/>
                <w:b/>
                <w:sz w:val="24"/>
                <w:szCs w:val="24"/>
              </w:rPr>
              <w:t>Justification</w:t>
            </w:r>
          </w:p>
        </w:tc>
      </w:tr>
      <w:tr w:rsidR="007A53FF" w:rsidRPr="0039474D" w:rsidTr="00A50FBD">
        <w:tc>
          <w:tcPr>
            <w:tcW w:w="2358" w:type="dxa"/>
          </w:tcPr>
          <w:p w:rsidR="00A439F1" w:rsidRPr="0039474D" w:rsidRDefault="00101FB2" w:rsidP="00E5690A">
            <w:pPr>
              <w:rPr>
                <w:rFonts w:ascii="Times New Roman" w:hAnsi="Times New Roman" w:cs="Times New Roman"/>
                <w:sz w:val="24"/>
                <w:szCs w:val="24"/>
              </w:rPr>
            </w:pPr>
            <w:r w:rsidRPr="0039474D">
              <w:rPr>
                <w:rFonts w:ascii="Times New Roman" w:hAnsi="Times New Roman" w:cs="Times New Roman"/>
                <w:sz w:val="24"/>
                <w:szCs w:val="24"/>
              </w:rPr>
              <w:t xml:space="preserve">Speaking </w:t>
            </w:r>
            <w:r w:rsidR="00E5690A" w:rsidRPr="0039474D">
              <w:rPr>
                <w:rFonts w:ascii="Times New Roman" w:hAnsi="Times New Roman" w:cs="Times New Roman"/>
                <w:sz w:val="24"/>
                <w:szCs w:val="24"/>
              </w:rPr>
              <w:t>and</w:t>
            </w:r>
            <w:r w:rsidRPr="0039474D">
              <w:rPr>
                <w:rFonts w:ascii="Times New Roman" w:hAnsi="Times New Roman" w:cs="Times New Roman"/>
                <w:sz w:val="24"/>
                <w:szCs w:val="24"/>
              </w:rPr>
              <w:t xml:space="preserve"> Listening</w:t>
            </w:r>
          </w:p>
        </w:tc>
        <w:tc>
          <w:tcPr>
            <w:tcW w:w="3600" w:type="dxa"/>
          </w:tcPr>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b/>
                <w:sz w:val="24"/>
                <w:szCs w:val="24"/>
              </w:rPr>
              <w:t>Give choices to questions asked</w:t>
            </w:r>
            <w:r w:rsidRPr="0039474D">
              <w:rPr>
                <w:rFonts w:ascii="Times New Roman" w:hAnsi="Times New Roman" w:cs="Times New Roman"/>
                <w:sz w:val="24"/>
                <w:szCs w:val="24"/>
              </w:rPr>
              <w:t xml:space="preserve"> – ask questions but give a few answers for them to choose from. This will enable them to think before giving their responses. </w:t>
            </w:r>
          </w:p>
        </w:tc>
        <w:tc>
          <w:tcPr>
            <w:tcW w:w="3618" w:type="dxa"/>
          </w:tcPr>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 xml:space="preserve">Gives the students words to use. This will also give you an understanding of where their comprehension is at. This can be an excellent assessment right after a lesson. </w:t>
            </w:r>
          </w:p>
        </w:tc>
      </w:tr>
      <w:tr w:rsidR="007A53FF" w:rsidRPr="0039474D" w:rsidTr="00A50FBD">
        <w:tc>
          <w:tcPr>
            <w:tcW w:w="2358" w:type="dxa"/>
          </w:tcPr>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Reading</w:t>
            </w:r>
          </w:p>
        </w:tc>
        <w:tc>
          <w:tcPr>
            <w:tcW w:w="3600" w:type="dxa"/>
          </w:tcPr>
          <w:p w:rsidR="00A439F1" w:rsidRPr="0039474D" w:rsidRDefault="00101FB2" w:rsidP="00A50FBD">
            <w:pPr>
              <w:rPr>
                <w:rFonts w:ascii="Times New Roman" w:hAnsi="Times New Roman" w:cs="Times New Roman"/>
                <w:b/>
                <w:sz w:val="24"/>
                <w:szCs w:val="24"/>
              </w:rPr>
            </w:pPr>
            <w:r w:rsidRPr="0039474D">
              <w:rPr>
                <w:rFonts w:ascii="Times New Roman" w:hAnsi="Times New Roman" w:cs="Times New Roman"/>
                <w:b/>
                <w:sz w:val="24"/>
                <w:szCs w:val="24"/>
              </w:rPr>
              <w:t xml:space="preserve">Finger-point reading </w:t>
            </w:r>
          </w:p>
          <w:p w:rsidR="007600A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Finger-point reading involves point every word that the learner is reading by the use of their fingers.</w:t>
            </w:r>
          </w:p>
        </w:tc>
        <w:tc>
          <w:tcPr>
            <w:tcW w:w="3618" w:type="dxa"/>
          </w:tcPr>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Students will begin to hear you say the word and see the word you are pointing to, and this will help them to recognize words. As you are modelling the finger-point reading, the students will begin to mimic you and learn to</w:t>
            </w:r>
            <w:r w:rsidRPr="0039474D">
              <w:rPr>
                <w:rFonts w:ascii="Times New Roman" w:hAnsi="Times New Roman" w:cs="Times New Roman"/>
                <w:color w:val="000000"/>
                <w:spacing w:val="-2"/>
                <w:sz w:val="24"/>
                <w:szCs w:val="24"/>
                <w:shd w:val="clear" w:color="auto" w:fill="FFFFFF"/>
              </w:rPr>
              <w:t xml:space="preserve"> </w:t>
            </w:r>
            <w:r w:rsidRPr="0039474D">
              <w:rPr>
                <w:rFonts w:ascii="Times New Roman" w:hAnsi="Times New Roman" w:cs="Times New Roman"/>
                <w:sz w:val="24"/>
                <w:szCs w:val="24"/>
              </w:rPr>
              <w:t>do the same as they become readers.</w:t>
            </w:r>
          </w:p>
        </w:tc>
      </w:tr>
      <w:tr w:rsidR="007A53FF" w:rsidRPr="0039474D" w:rsidTr="00A50FBD">
        <w:tc>
          <w:tcPr>
            <w:tcW w:w="2358" w:type="dxa"/>
          </w:tcPr>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Writing</w:t>
            </w:r>
          </w:p>
        </w:tc>
        <w:tc>
          <w:tcPr>
            <w:tcW w:w="3600" w:type="dxa"/>
          </w:tcPr>
          <w:p w:rsidR="00A439F1" w:rsidRPr="0039474D" w:rsidRDefault="00101FB2" w:rsidP="00A50FBD">
            <w:pPr>
              <w:rPr>
                <w:rFonts w:ascii="Times New Roman" w:hAnsi="Times New Roman" w:cs="Times New Roman"/>
                <w:b/>
                <w:sz w:val="24"/>
                <w:szCs w:val="24"/>
              </w:rPr>
            </w:pPr>
            <w:r w:rsidRPr="0039474D">
              <w:rPr>
                <w:rFonts w:ascii="Times New Roman" w:hAnsi="Times New Roman" w:cs="Times New Roman"/>
                <w:b/>
                <w:sz w:val="24"/>
                <w:szCs w:val="24"/>
              </w:rPr>
              <w:t>Cut sentences</w:t>
            </w:r>
          </w:p>
          <w:p w:rsidR="007600A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 xml:space="preserve">This involves printing some sentences and then cutting them in pieces. The student is then </w:t>
            </w:r>
            <w:r w:rsidRPr="0039474D">
              <w:rPr>
                <w:rFonts w:ascii="Times New Roman" w:hAnsi="Times New Roman" w:cs="Times New Roman"/>
                <w:sz w:val="24"/>
                <w:szCs w:val="24"/>
              </w:rPr>
              <w:lastRenderedPageBreak/>
              <w:t xml:space="preserve">given a chance to reorganize the sentences in a way that will have meaning. </w:t>
            </w:r>
          </w:p>
        </w:tc>
        <w:tc>
          <w:tcPr>
            <w:tcW w:w="3618" w:type="dxa"/>
          </w:tcPr>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lastRenderedPageBreak/>
              <w:t xml:space="preserve">Cut sentences Provide opportunities for kids to manipulate individual words, </w:t>
            </w:r>
            <w:r w:rsidRPr="0039474D">
              <w:rPr>
                <w:rFonts w:ascii="Times New Roman" w:hAnsi="Times New Roman" w:cs="Times New Roman"/>
                <w:sz w:val="24"/>
                <w:szCs w:val="24"/>
              </w:rPr>
              <w:lastRenderedPageBreak/>
              <w:t xml:space="preserve">putting them together to form sentences. </w:t>
            </w:r>
          </w:p>
          <w:p w:rsidR="007600A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 xml:space="preserve">It also enables learners to learn sentence structures and thus ease their writing abilities. </w:t>
            </w:r>
          </w:p>
        </w:tc>
      </w:tr>
    </w:tbl>
    <w:p w:rsidR="004A71EA" w:rsidRPr="0039474D" w:rsidRDefault="004A71EA">
      <w:pPr>
        <w:rPr>
          <w:rFonts w:ascii="Times New Roman" w:hAnsi="Times New Roman" w:cs="Times New Roman"/>
          <w:sz w:val="24"/>
          <w:szCs w:val="24"/>
        </w:rPr>
      </w:pPr>
    </w:p>
    <w:p w:rsidR="004A71EA" w:rsidRPr="0039474D" w:rsidRDefault="00101FB2" w:rsidP="004A71EA">
      <w:pPr>
        <w:spacing w:after="0" w:line="240" w:lineRule="auto"/>
        <w:rPr>
          <w:rFonts w:ascii="Times New Roman" w:hAnsi="Times New Roman" w:cs="Times New Roman"/>
          <w:b/>
          <w:sz w:val="24"/>
          <w:szCs w:val="24"/>
        </w:rPr>
      </w:pPr>
      <w:r w:rsidRPr="0039474D">
        <w:rPr>
          <w:rFonts w:ascii="Times New Roman" w:hAnsi="Times New Roman" w:cs="Times New Roman"/>
          <w:b/>
          <w:sz w:val="24"/>
          <w:szCs w:val="24"/>
        </w:rPr>
        <w:t>Basic Instructional Strategies</w:t>
      </w:r>
    </w:p>
    <w:tbl>
      <w:tblPr>
        <w:tblStyle w:val="TableGrid"/>
        <w:tblW w:w="0" w:type="auto"/>
        <w:tblLook w:val="04A0" w:firstRow="1" w:lastRow="0" w:firstColumn="1" w:lastColumn="0" w:noHBand="0" w:noVBand="1"/>
      </w:tblPr>
      <w:tblGrid>
        <w:gridCol w:w="2358"/>
        <w:gridCol w:w="3600"/>
        <w:gridCol w:w="3618"/>
      </w:tblGrid>
      <w:tr w:rsidR="007A53FF" w:rsidRPr="0039474D" w:rsidTr="00A50FBD">
        <w:tc>
          <w:tcPr>
            <w:tcW w:w="2358" w:type="dxa"/>
          </w:tcPr>
          <w:p w:rsidR="00A439F1" w:rsidRPr="0039474D" w:rsidRDefault="00101FB2" w:rsidP="00A50FBD">
            <w:pPr>
              <w:jc w:val="center"/>
              <w:rPr>
                <w:rFonts w:ascii="Times New Roman" w:hAnsi="Times New Roman" w:cs="Times New Roman"/>
                <w:b/>
                <w:sz w:val="24"/>
                <w:szCs w:val="24"/>
              </w:rPr>
            </w:pPr>
            <w:r w:rsidRPr="0039474D">
              <w:rPr>
                <w:rFonts w:ascii="Times New Roman" w:hAnsi="Times New Roman" w:cs="Times New Roman"/>
                <w:b/>
                <w:sz w:val="24"/>
                <w:szCs w:val="24"/>
              </w:rPr>
              <w:t>Content Area</w:t>
            </w:r>
          </w:p>
        </w:tc>
        <w:tc>
          <w:tcPr>
            <w:tcW w:w="3600" w:type="dxa"/>
          </w:tcPr>
          <w:p w:rsidR="00A439F1" w:rsidRPr="0039474D" w:rsidRDefault="00101FB2" w:rsidP="00A50FBD">
            <w:pPr>
              <w:jc w:val="center"/>
              <w:rPr>
                <w:rFonts w:ascii="Times New Roman" w:hAnsi="Times New Roman" w:cs="Times New Roman"/>
                <w:b/>
                <w:sz w:val="24"/>
                <w:szCs w:val="24"/>
              </w:rPr>
            </w:pPr>
            <w:r w:rsidRPr="0039474D">
              <w:rPr>
                <w:rFonts w:ascii="Times New Roman" w:hAnsi="Times New Roman" w:cs="Times New Roman"/>
                <w:b/>
                <w:sz w:val="24"/>
                <w:szCs w:val="24"/>
              </w:rPr>
              <w:t>Strategy and Description</w:t>
            </w:r>
          </w:p>
        </w:tc>
        <w:tc>
          <w:tcPr>
            <w:tcW w:w="3618" w:type="dxa"/>
          </w:tcPr>
          <w:p w:rsidR="00A439F1" w:rsidRPr="0039474D" w:rsidRDefault="00101FB2" w:rsidP="00A50FBD">
            <w:pPr>
              <w:jc w:val="center"/>
              <w:rPr>
                <w:rFonts w:ascii="Times New Roman" w:hAnsi="Times New Roman" w:cs="Times New Roman"/>
                <w:b/>
                <w:sz w:val="24"/>
                <w:szCs w:val="24"/>
              </w:rPr>
            </w:pPr>
            <w:r w:rsidRPr="0039474D">
              <w:rPr>
                <w:rFonts w:ascii="Times New Roman" w:hAnsi="Times New Roman" w:cs="Times New Roman"/>
                <w:b/>
                <w:sz w:val="24"/>
                <w:szCs w:val="24"/>
              </w:rPr>
              <w:t>Justification</w:t>
            </w:r>
          </w:p>
        </w:tc>
      </w:tr>
      <w:tr w:rsidR="007A53FF" w:rsidRPr="0039474D" w:rsidTr="00A50FBD">
        <w:tc>
          <w:tcPr>
            <w:tcW w:w="2358" w:type="dxa"/>
          </w:tcPr>
          <w:p w:rsidR="00A439F1" w:rsidRPr="0039474D" w:rsidRDefault="00101FB2" w:rsidP="00E5690A">
            <w:pPr>
              <w:rPr>
                <w:rFonts w:ascii="Times New Roman" w:hAnsi="Times New Roman" w:cs="Times New Roman"/>
                <w:sz w:val="24"/>
                <w:szCs w:val="24"/>
              </w:rPr>
            </w:pPr>
            <w:r w:rsidRPr="0039474D">
              <w:rPr>
                <w:rFonts w:ascii="Times New Roman" w:hAnsi="Times New Roman" w:cs="Times New Roman"/>
                <w:sz w:val="24"/>
                <w:szCs w:val="24"/>
              </w:rPr>
              <w:t xml:space="preserve">Speaking </w:t>
            </w:r>
            <w:r w:rsidR="00E5690A" w:rsidRPr="0039474D">
              <w:rPr>
                <w:rFonts w:ascii="Times New Roman" w:hAnsi="Times New Roman" w:cs="Times New Roman"/>
                <w:sz w:val="24"/>
                <w:szCs w:val="24"/>
              </w:rPr>
              <w:t>and</w:t>
            </w:r>
            <w:r w:rsidRPr="0039474D">
              <w:rPr>
                <w:rFonts w:ascii="Times New Roman" w:hAnsi="Times New Roman" w:cs="Times New Roman"/>
                <w:sz w:val="24"/>
                <w:szCs w:val="24"/>
              </w:rPr>
              <w:t xml:space="preserve"> Listening</w:t>
            </w:r>
          </w:p>
        </w:tc>
        <w:tc>
          <w:tcPr>
            <w:tcW w:w="3600" w:type="dxa"/>
          </w:tcPr>
          <w:p w:rsidR="00C152A4" w:rsidRPr="0039474D" w:rsidRDefault="00101FB2" w:rsidP="00C152A4">
            <w:pPr>
              <w:rPr>
                <w:rFonts w:ascii="Times New Roman" w:hAnsi="Times New Roman" w:cs="Times New Roman"/>
                <w:b/>
                <w:bCs/>
                <w:sz w:val="24"/>
                <w:szCs w:val="24"/>
              </w:rPr>
            </w:pPr>
            <w:r w:rsidRPr="0039474D">
              <w:rPr>
                <w:rFonts w:ascii="Times New Roman" w:hAnsi="Times New Roman" w:cs="Times New Roman"/>
                <w:b/>
                <w:bCs/>
                <w:sz w:val="24"/>
                <w:szCs w:val="24"/>
              </w:rPr>
              <w:t xml:space="preserve">Body language </w:t>
            </w:r>
          </w:p>
          <w:p w:rsidR="00C152A4" w:rsidRPr="0039474D" w:rsidRDefault="00101FB2" w:rsidP="00C152A4">
            <w:pPr>
              <w:rPr>
                <w:rFonts w:ascii="Times New Roman" w:hAnsi="Times New Roman" w:cs="Times New Roman"/>
                <w:bCs/>
                <w:sz w:val="24"/>
                <w:szCs w:val="24"/>
              </w:rPr>
            </w:pPr>
            <w:r w:rsidRPr="0039474D">
              <w:rPr>
                <w:rFonts w:ascii="Times New Roman" w:hAnsi="Times New Roman" w:cs="Times New Roman"/>
                <w:bCs/>
                <w:sz w:val="24"/>
                <w:szCs w:val="24"/>
              </w:rPr>
              <w:t xml:space="preserve">Body language involves the use of gestures and body movements that supplement the oral information given. </w:t>
            </w:r>
            <w:r w:rsidR="00DE3D4A" w:rsidRPr="0039474D">
              <w:rPr>
                <w:rFonts w:ascii="Times New Roman" w:hAnsi="Times New Roman" w:cs="Times New Roman"/>
                <w:bCs/>
                <w:sz w:val="24"/>
                <w:szCs w:val="24"/>
              </w:rPr>
              <w:t>The facial expression, eye contact and voice tone are essential in speaking and listening.</w:t>
            </w:r>
          </w:p>
          <w:p w:rsidR="00A439F1" w:rsidRPr="0039474D" w:rsidRDefault="00A439F1" w:rsidP="00A50FBD">
            <w:pPr>
              <w:rPr>
                <w:rFonts w:ascii="Times New Roman" w:hAnsi="Times New Roman" w:cs="Times New Roman"/>
                <w:sz w:val="24"/>
                <w:szCs w:val="24"/>
              </w:rPr>
            </w:pPr>
          </w:p>
        </w:tc>
        <w:tc>
          <w:tcPr>
            <w:tcW w:w="3618" w:type="dxa"/>
          </w:tcPr>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Body language helps the speaker to express feelings as he or she uses the word. Gestures give further explanation as the speaker demonstrates the events.</w:t>
            </w:r>
          </w:p>
        </w:tc>
      </w:tr>
      <w:tr w:rsidR="007A53FF" w:rsidRPr="0039474D" w:rsidTr="00A50FBD">
        <w:tc>
          <w:tcPr>
            <w:tcW w:w="2358" w:type="dxa"/>
          </w:tcPr>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Reading</w:t>
            </w:r>
          </w:p>
        </w:tc>
        <w:tc>
          <w:tcPr>
            <w:tcW w:w="3600" w:type="dxa"/>
          </w:tcPr>
          <w:p w:rsidR="00DE3D4A" w:rsidRPr="0039474D" w:rsidRDefault="00101FB2" w:rsidP="00DE3D4A">
            <w:pPr>
              <w:rPr>
                <w:rFonts w:ascii="Times New Roman" w:hAnsi="Times New Roman" w:cs="Times New Roman"/>
                <w:b/>
                <w:bCs/>
                <w:sz w:val="24"/>
                <w:szCs w:val="24"/>
              </w:rPr>
            </w:pPr>
            <w:r w:rsidRPr="0039474D">
              <w:rPr>
                <w:rFonts w:ascii="Times New Roman" w:hAnsi="Times New Roman" w:cs="Times New Roman"/>
                <w:b/>
                <w:bCs/>
                <w:sz w:val="24"/>
                <w:szCs w:val="24"/>
              </w:rPr>
              <w:t>In-depth reading</w:t>
            </w:r>
          </w:p>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 xml:space="preserve">This involves a deep reading of the given content. During the reading, the reader </w:t>
            </w:r>
            <w:r w:rsidR="001A214C" w:rsidRPr="0039474D">
              <w:rPr>
                <w:rFonts w:ascii="Times New Roman" w:hAnsi="Times New Roman" w:cs="Times New Roman"/>
                <w:sz w:val="24"/>
                <w:szCs w:val="24"/>
              </w:rPr>
              <w:t xml:space="preserve">reads the passage or essay to understand and comprehend the concepts contained in the text. In-depth reading is done after skimming. </w:t>
            </w:r>
          </w:p>
        </w:tc>
        <w:tc>
          <w:tcPr>
            <w:tcW w:w="3618" w:type="dxa"/>
          </w:tcPr>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 xml:space="preserve">In-depth reading enables the learner to gain more profound meaning of </w:t>
            </w:r>
            <w:r w:rsidR="00923789" w:rsidRPr="0039474D">
              <w:rPr>
                <w:rFonts w:ascii="Times New Roman" w:hAnsi="Times New Roman" w:cs="Times New Roman"/>
                <w:sz w:val="24"/>
                <w:szCs w:val="24"/>
              </w:rPr>
              <w:t>the text, and get detailed information about research.</w:t>
            </w:r>
          </w:p>
          <w:p w:rsidR="00923789"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It also enables the reader to isolate themes present is text.</w:t>
            </w:r>
          </w:p>
        </w:tc>
      </w:tr>
      <w:tr w:rsidR="007A53FF" w:rsidRPr="0039474D" w:rsidTr="00A50FBD">
        <w:tc>
          <w:tcPr>
            <w:tcW w:w="2358" w:type="dxa"/>
          </w:tcPr>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Writing</w:t>
            </w:r>
          </w:p>
        </w:tc>
        <w:tc>
          <w:tcPr>
            <w:tcW w:w="3600" w:type="dxa"/>
          </w:tcPr>
          <w:p w:rsidR="00C152A4" w:rsidRPr="0039474D" w:rsidRDefault="00101FB2" w:rsidP="00C152A4">
            <w:pPr>
              <w:rPr>
                <w:rFonts w:ascii="Times New Roman" w:hAnsi="Times New Roman" w:cs="Times New Roman"/>
                <w:b/>
                <w:bCs/>
                <w:sz w:val="24"/>
                <w:szCs w:val="24"/>
              </w:rPr>
            </w:pPr>
            <w:r w:rsidRPr="0039474D">
              <w:rPr>
                <w:rFonts w:ascii="Times New Roman" w:hAnsi="Times New Roman" w:cs="Times New Roman"/>
                <w:b/>
                <w:bCs/>
                <w:sz w:val="24"/>
                <w:szCs w:val="24"/>
              </w:rPr>
              <w:t>Building Coherent Paragraphs</w:t>
            </w:r>
          </w:p>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 xml:space="preserve">This is done once the learners have gained an understanding of creating complete sentences. It involves highlighting a topic sentence and describing it through supporting sentences that are joined together by conjunctions. </w:t>
            </w:r>
          </w:p>
        </w:tc>
        <w:tc>
          <w:tcPr>
            <w:tcW w:w="3618" w:type="dxa"/>
          </w:tcPr>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This strategy will give learners a lifetime experience that they will use in their daily life as the</w:t>
            </w:r>
            <w:r w:rsidR="00DE3D4A" w:rsidRPr="0039474D">
              <w:rPr>
                <w:rFonts w:ascii="Times New Roman" w:hAnsi="Times New Roman" w:cs="Times New Roman"/>
                <w:sz w:val="24"/>
                <w:szCs w:val="24"/>
              </w:rPr>
              <w:t>y</w:t>
            </w:r>
            <w:r w:rsidRPr="0039474D">
              <w:rPr>
                <w:rFonts w:ascii="Times New Roman" w:hAnsi="Times New Roman" w:cs="Times New Roman"/>
                <w:sz w:val="24"/>
                <w:szCs w:val="24"/>
              </w:rPr>
              <w:t xml:space="preserve"> enter the professional fields. </w:t>
            </w:r>
          </w:p>
        </w:tc>
      </w:tr>
    </w:tbl>
    <w:p w:rsidR="004A71EA" w:rsidRPr="0039474D" w:rsidRDefault="004A71EA" w:rsidP="004A71EA">
      <w:pPr>
        <w:spacing w:after="0" w:line="240" w:lineRule="auto"/>
        <w:rPr>
          <w:rFonts w:ascii="Times New Roman" w:hAnsi="Times New Roman" w:cs="Times New Roman"/>
          <w:sz w:val="24"/>
          <w:szCs w:val="24"/>
        </w:rPr>
      </w:pPr>
    </w:p>
    <w:p w:rsidR="004A71EA" w:rsidRPr="0039474D" w:rsidRDefault="00101FB2" w:rsidP="00E4306D">
      <w:pPr>
        <w:tabs>
          <w:tab w:val="right" w:pos="9360"/>
        </w:tabs>
        <w:spacing w:after="0" w:line="240" w:lineRule="auto"/>
        <w:rPr>
          <w:rFonts w:ascii="Times New Roman" w:hAnsi="Times New Roman" w:cs="Times New Roman"/>
          <w:b/>
          <w:sz w:val="24"/>
          <w:szCs w:val="24"/>
        </w:rPr>
      </w:pPr>
      <w:r w:rsidRPr="0039474D">
        <w:rPr>
          <w:rFonts w:ascii="Times New Roman" w:hAnsi="Times New Roman" w:cs="Times New Roman"/>
          <w:b/>
          <w:sz w:val="24"/>
          <w:szCs w:val="24"/>
        </w:rPr>
        <w:t>Intermediate Instructional Strategies</w:t>
      </w:r>
      <w:r w:rsidR="00E5690A" w:rsidRPr="0039474D">
        <w:rPr>
          <w:rFonts w:ascii="Times New Roman" w:hAnsi="Times New Roman" w:cs="Times New Roman"/>
          <w:b/>
          <w:sz w:val="24"/>
          <w:szCs w:val="24"/>
        </w:rPr>
        <w:tab/>
      </w:r>
    </w:p>
    <w:tbl>
      <w:tblPr>
        <w:tblStyle w:val="TableGrid"/>
        <w:tblW w:w="0" w:type="auto"/>
        <w:tblLook w:val="04A0" w:firstRow="1" w:lastRow="0" w:firstColumn="1" w:lastColumn="0" w:noHBand="0" w:noVBand="1"/>
      </w:tblPr>
      <w:tblGrid>
        <w:gridCol w:w="2358"/>
        <w:gridCol w:w="3600"/>
        <w:gridCol w:w="3618"/>
      </w:tblGrid>
      <w:tr w:rsidR="007A53FF" w:rsidRPr="0039474D" w:rsidTr="00A50FBD">
        <w:tc>
          <w:tcPr>
            <w:tcW w:w="2358" w:type="dxa"/>
          </w:tcPr>
          <w:p w:rsidR="00A439F1" w:rsidRPr="0039474D" w:rsidRDefault="00101FB2" w:rsidP="00A50FBD">
            <w:pPr>
              <w:jc w:val="center"/>
              <w:rPr>
                <w:rFonts w:ascii="Times New Roman" w:hAnsi="Times New Roman" w:cs="Times New Roman"/>
                <w:b/>
                <w:sz w:val="24"/>
                <w:szCs w:val="24"/>
              </w:rPr>
            </w:pPr>
            <w:r w:rsidRPr="0039474D">
              <w:rPr>
                <w:rFonts w:ascii="Times New Roman" w:hAnsi="Times New Roman" w:cs="Times New Roman"/>
                <w:b/>
                <w:sz w:val="24"/>
                <w:szCs w:val="24"/>
              </w:rPr>
              <w:t>Content Area</w:t>
            </w:r>
          </w:p>
        </w:tc>
        <w:tc>
          <w:tcPr>
            <w:tcW w:w="3600" w:type="dxa"/>
          </w:tcPr>
          <w:p w:rsidR="00A439F1" w:rsidRPr="0039474D" w:rsidRDefault="00101FB2" w:rsidP="00A50FBD">
            <w:pPr>
              <w:jc w:val="center"/>
              <w:rPr>
                <w:rFonts w:ascii="Times New Roman" w:hAnsi="Times New Roman" w:cs="Times New Roman"/>
                <w:b/>
                <w:sz w:val="24"/>
                <w:szCs w:val="24"/>
              </w:rPr>
            </w:pPr>
            <w:r w:rsidRPr="0039474D">
              <w:rPr>
                <w:rFonts w:ascii="Times New Roman" w:hAnsi="Times New Roman" w:cs="Times New Roman"/>
                <w:b/>
                <w:sz w:val="24"/>
                <w:szCs w:val="24"/>
              </w:rPr>
              <w:t>Strategy and Description</w:t>
            </w:r>
          </w:p>
        </w:tc>
        <w:tc>
          <w:tcPr>
            <w:tcW w:w="3618" w:type="dxa"/>
          </w:tcPr>
          <w:p w:rsidR="00A439F1" w:rsidRPr="0039474D" w:rsidRDefault="00101FB2" w:rsidP="00A50FBD">
            <w:pPr>
              <w:jc w:val="center"/>
              <w:rPr>
                <w:rFonts w:ascii="Times New Roman" w:hAnsi="Times New Roman" w:cs="Times New Roman"/>
                <w:b/>
                <w:sz w:val="24"/>
                <w:szCs w:val="24"/>
              </w:rPr>
            </w:pPr>
            <w:r w:rsidRPr="0039474D">
              <w:rPr>
                <w:rFonts w:ascii="Times New Roman" w:hAnsi="Times New Roman" w:cs="Times New Roman"/>
                <w:b/>
                <w:sz w:val="24"/>
                <w:szCs w:val="24"/>
              </w:rPr>
              <w:t>Justification</w:t>
            </w:r>
          </w:p>
        </w:tc>
      </w:tr>
      <w:tr w:rsidR="007A53FF" w:rsidRPr="0039474D" w:rsidTr="00A50FBD">
        <w:tc>
          <w:tcPr>
            <w:tcW w:w="2358" w:type="dxa"/>
          </w:tcPr>
          <w:p w:rsidR="00A439F1" w:rsidRPr="0039474D" w:rsidRDefault="00101FB2" w:rsidP="00E5690A">
            <w:pPr>
              <w:rPr>
                <w:rFonts w:ascii="Times New Roman" w:hAnsi="Times New Roman" w:cs="Times New Roman"/>
                <w:sz w:val="24"/>
                <w:szCs w:val="24"/>
              </w:rPr>
            </w:pPr>
            <w:r w:rsidRPr="0039474D">
              <w:rPr>
                <w:rFonts w:ascii="Times New Roman" w:hAnsi="Times New Roman" w:cs="Times New Roman"/>
                <w:sz w:val="24"/>
                <w:szCs w:val="24"/>
              </w:rPr>
              <w:t xml:space="preserve">Speaking </w:t>
            </w:r>
            <w:r w:rsidR="00E5690A" w:rsidRPr="0039474D">
              <w:rPr>
                <w:rFonts w:ascii="Times New Roman" w:hAnsi="Times New Roman" w:cs="Times New Roman"/>
                <w:sz w:val="24"/>
                <w:szCs w:val="24"/>
              </w:rPr>
              <w:t>and</w:t>
            </w:r>
            <w:r w:rsidRPr="0039474D">
              <w:rPr>
                <w:rFonts w:ascii="Times New Roman" w:hAnsi="Times New Roman" w:cs="Times New Roman"/>
                <w:sz w:val="24"/>
                <w:szCs w:val="24"/>
              </w:rPr>
              <w:t xml:space="preserve"> Listening</w:t>
            </w:r>
          </w:p>
        </w:tc>
        <w:tc>
          <w:tcPr>
            <w:tcW w:w="3600" w:type="dxa"/>
          </w:tcPr>
          <w:p w:rsidR="002F6A3D" w:rsidRPr="0039474D" w:rsidRDefault="00101FB2" w:rsidP="002F6A3D">
            <w:pPr>
              <w:rPr>
                <w:rFonts w:ascii="Times New Roman" w:hAnsi="Times New Roman" w:cs="Times New Roman"/>
                <w:b/>
                <w:bCs/>
                <w:sz w:val="24"/>
                <w:szCs w:val="24"/>
              </w:rPr>
            </w:pPr>
            <w:r w:rsidRPr="0039474D">
              <w:rPr>
                <w:rFonts w:ascii="Times New Roman" w:hAnsi="Times New Roman" w:cs="Times New Roman"/>
                <w:b/>
                <w:bCs/>
                <w:sz w:val="24"/>
                <w:szCs w:val="24"/>
              </w:rPr>
              <w:t>Frontloading Vocabulary</w:t>
            </w:r>
          </w:p>
          <w:p w:rsidR="002F6A3D" w:rsidRPr="0039474D" w:rsidRDefault="00101FB2" w:rsidP="002F6A3D">
            <w:pPr>
              <w:rPr>
                <w:rFonts w:ascii="Times New Roman" w:hAnsi="Times New Roman" w:cs="Times New Roman"/>
                <w:bCs/>
                <w:sz w:val="24"/>
                <w:szCs w:val="24"/>
              </w:rPr>
            </w:pPr>
            <w:r w:rsidRPr="0039474D">
              <w:rPr>
                <w:rFonts w:ascii="Times New Roman" w:hAnsi="Times New Roman" w:cs="Times New Roman"/>
                <w:bCs/>
                <w:sz w:val="24"/>
                <w:szCs w:val="24"/>
              </w:rPr>
              <w:t xml:space="preserve">In this strategy, learners are required to preview the lesson vocabulary before the presentation. During the presentation, leaners should take note of the words and pronunciations used by the instructor. Students can also be asked to reread the word </w:t>
            </w:r>
            <w:r w:rsidR="00CB044B" w:rsidRPr="0039474D">
              <w:rPr>
                <w:rFonts w:ascii="Times New Roman" w:hAnsi="Times New Roman" w:cs="Times New Roman"/>
                <w:bCs/>
                <w:sz w:val="24"/>
                <w:szCs w:val="24"/>
              </w:rPr>
              <w:t xml:space="preserve">aloud. </w:t>
            </w:r>
          </w:p>
          <w:p w:rsidR="00A439F1" w:rsidRPr="0039474D" w:rsidRDefault="00A439F1" w:rsidP="00A50FBD">
            <w:pPr>
              <w:rPr>
                <w:rFonts w:ascii="Times New Roman" w:hAnsi="Times New Roman" w:cs="Times New Roman"/>
                <w:b/>
                <w:sz w:val="24"/>
                <w:szCs w:val="24"/>
              </w:rPr>
            </w:pPr>
          </w:p>
        </w:tc>
        <w:tc>
          <w:tcPr>
            <w:tcW w:w="3618" w:type="dxa"/>
          </w:tcPr>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 xml:space="preserve">Through this technique, learners acquire listening and speaking skills that help them in life. </w:t>
            </w:r>
          </w:p>
          <w:p w:rsidR="008923A5"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The learners also acquire spelling skills as they exercise writing and reading. The most important is pronunciation skills that enable learners to pronounce words that led to effective communication effectively.</w:t>
            </w:r>
          </w:p>
        </w:tc>
      </w:tr>
      <w:tr w:rsidR="007A53FF" w:rsidRPr="0039474D" w:rsidTr="00A50FBD">
        <w:tc>
          <w:tcPr>
            <w:tcW w:w="2358" w:type="dxa"/>
          </w:tcPr>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lastRenderedPageBreak/>
              <w:t>Reading</w:t>
            </w:r>
          </w:p>
        </w:tc>
        <w:tc>
          <w:tcPr>
            <w:tcW w:w="3600" w:type="dxa"/>
          </w:tcPr>
          <w:p w:rsidR="00A439F1" w:rsidRPr="0039474D" w:rsidRDefault="00101FB2" w:rsidP="00A50FBD">
            <w:pPr>
              <w:rPr>
                <w:rFonts w:ascii="Times New Roman" w:hAnsi="Times New Roman" w:cs="Times New Roman"/>
                <w:b/>
                <w:bCs/>
                <w:sz w:val="24"/>
                <w:szCs w:val="24"/>
              </w:rPr>
            </w:pPr>
            <w:r w:rsidRPr="0039474D">
              <w:rPr>
                <w:rFonts w:ascii="Times New Roman" w:hAnsi="Times New Roman" w:cs="Times New Roman"/>
                <w:b/>
                <w:bCs/>
                <w:sz w:val="24"/>
                <w:szCs w:val="24"/>
              </w:rPr>
              <w:t> Visualization</w:t>
            </w:r>
          </w:p>
          <w:p w:rsidR="008F1DF7" w:rsidRPr="0039474D" w:rsidRDefault="00101FB2" w:rsidP="00A50FBD">
            <w:pPr>
              <w:rPr>
                <w:rFonts w:ascii="Times New Roman" w:hAnsi="Times New Roman" w:cs="Times New Roman"/>
                <w:sz w:val="24"/>
                <w:szCs w:val="24"/>
              </w:rPr>
            </w:pPr>
            <w:r w:rsidRPr="0039474D">
              <w:rPr>
                <w:rFonts w:ascii="Times New Roman" w:hAnsi="Times New Roman" w:cs="Times New Roman"/>
                <w:bCs/>
                <w:sz w:val="24"/>
                <w:szCs w:val="24"/>
              </w:rPr>
              <w:t xml:space="preserve">This involves forming visual images in the mind of the learners as they read the article. Learners should form structural images or diagrams instead of mere pictures. </w:t>
            </w:r>
          </w:p>
        </w:tc>
        <w:tc>
          <w:tcPr>
            <w:tcW w:w="3618" w:type="dxa"/>
          </w:tcPr>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Visualization enables the learner to comprehend better the information contained in the text. Also, the learner is able to view the themes in different points of views.</w:t>
            </w:r>
          </w:p>
        </w:tc>
      </w:tr>
      <w:tr w:rsidR="007A53FF" w:rsidRPr="0039474D" w:rsidTr="00A50FBD">
        <w:tc>
          <w:tcPr>
            <w:tcW w:w="2358" w:type="dxa"/>
          </w:tcPr>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Writing</w:t>
            </w:r>
          </w:p>
        </w:tc>
        <w:tc>
          <w:tcPr>
            <w:tcW w:w="3600" w:type="dxa"/>
          </w:tcPr>
          <w:p w:rsidR="008F1DF7" w:rsidRPr="0039474D" w:rsidRDefault="00101FB2" w:rsidP="008F1DF7">
            <w:pPr>
              <w:rPr>
                <w:rFonts w:ascii="Times New Roman" w:hAnsi="Times New Roman" w:cs="Times New Roman"/>
                <w:b/>
                <w:bCs/>
                <w:sz w:val="24"/>
                <w:szCs w:val="24"/>
              </w:rPr>
            </w:pPr>
            <w:r w:rsidRPr="0039474D">
              <w:rPr>
                <w:rFonts w:ascii="Times New Roman" w:hAnsi="Times New Roman" w:cs="Times New Roman"/>
                <w:b/>
                <w:bCs/>
                <w:sz w:val="24"/>
                <w:szCs w:val="24"/>
              </w:rPr>
              <w:t>Prewriting</w:t>
            </w:r>
          </w:p>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Prewriting generates ideas that will be used during real writing. He or she also generates vocabularies and structures that will support a particular topic. In prewriting, the learner may draw pictures, create word bank, and ask a question about the issue.</w:t>
            </w:r>
          </w:p>
        </w:tc>
        <w:tc>
          <w:tcPr>
            <w:tcW w:w="3618" w:type="dxa"/>
          </w:tcPr>
          <w:p w:rsidR="00A439F1" w:rsidRPr="0039474D" w:rsidRDefault="00101FB2" w:rsidP="00A50FBD">
            <w:pPr>
              <w:rPr>
                <w:rFonts w:ascii="Times New Roman" w:hAnsi="Times New Roman" w:cs="Times New Roman"/>
                <w:sz w:val="24"/>
                <w:szCs w:val="24"/>
              </w:rPr>
            </w:pPr>
            <w:r w:rsidRPr="0039474D">
              <w:rPr>
                <w:rFonts w:ascii="Times New Roman" w:hAnsi="Times New Roman" w:cs="Times New Roman"/>
                <w:sz w:val="24"/>
                <w:szCs w:val="24"/>
              </w:rPr>
              <w:t>Prewriting enables the writer to organize ideas and vocabularies that will aid in supporting the topic. Also, it allows the learner to research more on the subject that provides a basis for his or her argument.</w:t>
            </w:r>
          </w:p>
        </w:tc>
      </w:tr>
    </w:tbl>
    <w:p w:rsidR="004A71EA" w:rsidRPr="0039474D" w:rsidRDefault="004A71EA" w:rsidP="004A71EA">
      <w:pPr>
        <w:spacing w:after="0" w:line="240" w:lineRule="auto"/>
        <w:rPr>
          <w:rFonts w:ascii="Times New Roman" w:hAnsi="Times New Roman" w:cs="Times New Roman"/>
          <w:sz w:val="24"/>
          <w:szCs w:val="24"/>
        </w:rPr>
      </w:pPr>
    </w:p>
    <w:p w:rsidR="0056686F" w:rsidRPr="0039474D" w:rsidRDefault="0056686F" w:rsidP="004A71EA">
      <w:pPr>
        <w:spacing w:after="0" w:line="240" w:lineRule="auto"/>
        <w:rPr>
          <w:rFonts w:ascii="Times New Roman" w:hAnsi="Times New Roman" w:cs="Times New Roman"/>
          <w:sz w:val="24"/>
          <w:szCs w:val="24"/>
        </w:rPr>
      </w:pPr>
    </w:p>
    <w:p w:rsidR="0056686F" w:rsidRPr="0039474D" w:rsidRDefault="0056686F" w:rsidP="004A71EA">
      <w:pPr>
        <w:spacing w:after="0" w:line="240" w:lineRule="auto"/>
        <w:rPr>
          <w:rFonts w:ascii="Times New Roman" w:hAnsi="Times New Roman" w:cs="Times New Roman"/>
          <w:sz w:val="24"/>
          <w:szCs w:val="24"/>
        </w:rPr>
      </w:pPr>
    </w:p>
    <w:p w:rsidR="0056686F" w:rsidRPr="0039474D" w:rsidRDefault="00101FB2" w:rsidP="0056686F">
      <w:pPr>
        <w:spacing w:line="240" w:lineRule="auto"/>
        <w:jc w:val="center"/>
        <w:rPr>
          <w:rFonts w:ascii="Times New Roman" w:eastAsia="Calibri" w:hAnsi="Times New Roman" w:cs="Times New Roman"/>
          <w:sz w:val="24"/>
          <w:szCs w:val="24"/>
        </w:rPr>
      </w:pPr>
      <w:r w:rsidRPr="0039474D">
        <w:rPr>
          <w:rFonts w:ascii="Times New Roman" w:eastAsia="Calibri" w:hAnsi="Times New Roman" w:cs="Times New Roman"/>
          <w:sz w:val="24"/>
          <w:szCs w:val="24"/>
        </w:rPr>
        <w:t>© 201</w:t>
      </w:r>
      <w:r w:rsidR="00E5690A" w:rsidRPr="0039474D">
        <w:rPr>
          <w:rFonts w:ascii="Times New Roman" w:eastAsia="Calibri" w:hAnsi="Times New Roman" w:cs="Times New Roman"/>
          <w:sz w:val="24"/>
          <w:szCs w:val="24"/>
        </w:rPr>
        <w:t>7</w:t>
      </w:r>
      <w:r w:rsidRPr="0039474D">
        <w:rPr>
          <w:rFonts w:ascii="Times New Roman" w:eastAsia="Calibri" w:hAnsi="Times New Roman" w:cs="Times New Roman"/>
          <w:sz w:val="24"/>
          <w:szCs w:val="24"/>
        </w:rPr>
        <w:t>. Grand Canyon University. All Rights Reserved.</w:t>
      </w:r>
    </w:p>
    <w:p w:rsidR="0056686F" w:rsidRPr="00207481" w:rsidRDefault="0056686F" w:rsidP="004A71EA">
      <w:pPr>
        <w:spacing w:after="0" w:line="240" w:lineRule="auto"/>
        <w:rPr>
          <w:rFonts w:ascii="Times New Roman" w:hAnsi="Times New Roman" w:cs="Times New Roman"/>
          <w:sz w:val="24"/>
          <w:szCs w:val="24"/>
        </w:rPr>
      </w:pPr>
    </w:p>
    <w:sectPr w:rsidR="0056686F" w:rsidRPr="00207481" w:rsidSect="003A05DF">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07C" w:rsidRDefault="003E207C">
      <w:pPr>
        <w:spacing w:after="0" w:line="240" w:lineRule="auto"/>
      </w:pPr>
      <w:r>
        <w:separator/>
      </w:r>
    </w:p>
  </w:endnote>
  <w:endnote w:type="continuationSeparator" w:id="0">
    <w:p w:rsidR="003E207C" w:rsidRDefault="003E2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07C" w:rsidRDefault="003E207C">
      <w:pPr>
        <w:spacing w:after="0" w:line="240" w:lineRule="auto"/>
      </w:pPr>
      <w:r>
        <w:separator/>
      </w:r>
    </w:p>
  </w:footnote>
  <w:footnote w:type="continuationSeparator" w:id="0">
    <w:p w:rsidR="003E207C" w:rsidRDefault="003E20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90396845"/>
      <w:docPartObj>
        <w:docPartGallery w:val="Page Numbers (Top of Page)"/>
        <w:docPartUnique/>
      </w:docPartObj>
    </w:sdtPr>
    <w:sdtEndPr>
      <w:rPr>
        <w:noProof/>
      </w:rPr>
    </w:sdtEndPr>
    <w:sdtContent>
      <w:p w:rsidR="003A05DF" w:rsidRPr="006752B5" w:rsidRDefault="00101FB2">
        <w:pPr>
          <w:pStyle w:val="Header"/>
          <w:jc w:val="right"/>
          <w:rPr>
            <w:rFonts w:ascii="Times New Roman" w:hAnsi="Times New Roman" w:cs="Times New Roman"/>
            <w:sz w:val="24"/>
            <w:szCs w:val="24"/>
          </w:rPr>
        </w:pPr>
        <w:r w:rsidRPr="006752B5">
          <w:rPr>
            <w:rFonts w:ascii="Times New Roman" w:hAnsi="Times New Roman" w:cs="Times New Roman"/>
            <w:sz w:val="24"/>
            <w:szCs w:val="24"/>
          </w:rPr>
          <w:t xml:space="preserve">INSTRUCTIONAL STRATEGIES FOR ELLs              </w:t>
        </w:r>
        <w:r>
          <w:rPr>
            <w:rFonts w:ascii="Times New Roman" w:hAnsi="Times New Roman" w:cs="Times New Roman"/>
            <w:sz w:val="24"/>
            <w:szCs w:val="24"/>
          </w:rPr>
          <w:t xml:space="preserve">                         </w:t>
        </w:r>
        <w:r w:rsidRPr="006752B5">
          <w:rPr>
            <w:rFonts w:ascii="Times New Roman" w:hAnsi="Times New Roman" w:cs="Times New Roman"/>
            <w:sz w:val="24"/>
            <w:szCs w:val="24"/>
          </w:rPr>
          <w:t xml:space="preserve">                                       </w:t>
        </w:r>
        <w:r w:rsidRPr="006752B5">
          <w:rPr>
            <w:rFonts w:ascii="Times New Roman" w:hAnsi="Times New Roman" w:cs="Times New Roman"/>
            <w:sz w:val="24"/>
            <w:szCs w:val="24"/>
          </w:rPr>
          <w:fldChar w:fldCharType="begin"/>
        </w:r>
        <w:r w:rsidRPr="006752B5">
          <w:rPr>
            <w:rFonts w:ascii="Times New Roman" w:hAnsi="Times New Roman" w:cs="Times New Roman"/>
            <w:sz w:val="24"/>
            <w:szCs w:val="24"/>
          </w:rPr>
          <w:instrText xml:space="preserve"> PAGE   \* MERGEFORMAT </w:instrText>
        </w:r>
        <w:r w:rsidRPr="006752B5">
          <w:rPr>
            <w:rFonts w:ascii="Times New Roman" w:hAnsi="Times New Roman" w:cs="Times New Roman"/>
            <w:sz w:val="24"/>
            <w:szCs w:val="24"/>
          </w:rPr>
          <w:fldChar w:fldCharType="separate"/>
        </w:r>
        <w:r w:rsidR="00CA5F4D">
          <w:rPr>
            <w:rFonts w:ascii="Times New Roman" w:hAnsi="Times New Roman" w:cs="Times New Roman"/>
            <w:noProof/>
            <w:sz w:val="24"/>
            <w:szCs w:val="24"/>
          </w:rPr>
          <w:t>2</w:t>
        </w:r>
        <w:r w:rsidRPr="006752B5">
          <w:rPr>
            <w:rFonts w:ascii="Times New Roman" w:hAnsi="Times New Roman" w:cs="Times New Roman"/>
            <w:noProof/>
            <w:sz w:val="24"/>
            <w:szCs w:val="24"/>
          </w:rPr>
          <w:fldChar w:fldCharType="end"/>
        </w:r>
      </w:p>
    </w:sdtContent>
  </w:sdt>
  <w:p w:rsidR="003A05DF" w:rsidRPr="006752B5" w:rsidRDefault="003A05D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5DF" w:rsidRPr="003A05DF" w:rsidRDefault="00101FB2">
    <w:pPr>
      <w:pStyle w:val="Header"/>
      <w:rPr>
        <w:rFonts w:ascii="Times New Roman" w:hAnsi="Times New Roman" w:cs="Times New Roman"/>
        <w:sz w:val="24"/>
        <w:szCs w:val="24"/>
      </w:rPr>
    </w:pPr>
    <w:r w:rsidRPr="003A05DF">
      <w:rPr>
        <w:rFonts w:ascii="Times New Roman" w:hAnsi="Times New Roman" w:cs="Times New Roman"/>
        <w:sz w:val="24"/>
        <w:szCs w:val="24"/>
      </w:rPr>
      <w:t xml:space="preserve">Running Head: INSTRUCTIONAL STRATEGIES FOR ELLs              </w:t>
    </w:r>
    <w:r>
      <w:rPr>
        <w:rFonts w:ascii="Times New Roman" w:hAnsi="Times New Roman" w:cs="Times New Roman"/>
        <w:sz w:val="24"/>
        <w:szCs w:val="24"/>
      </w:rPr>
      <w:t xml:space="preserve">            </w:t>
    </w:r>
    <w:r w:rsidRPr="003A05DF">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83936"/>
    <w:multiLevelType w:val="multilevel"/>
    <w:tmpl w:val="3418D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9FC"/>
    <w:rsid w:val="00101FB2"/>
    <w:rsid w:val="001A214C"/>
    <w:rsid w:val="00207481"/>
    <w:rsid w:val="0026173C"/>
    <w:rsid w:val="00262361"/>
    <w:rsid w:val="002F6A3D"/>
    <w:rsid w:val="002F79FC"/>
    <w:rsid w:val="0039474D"/>
    <w:rsid w:val="003A05DF"/>
    <w:rsid w:val="003E207C"/>
    <w:rsid w:val="003F7AD1"/>
    <w:rsid w:val="004A71EA"/>
    <w:rsid w:val="004C11FE"/>
    <w:rsid w:val="00540FBE"/>
    <w:rsid w:val="00557E8C"/>
    <w:rsid w:val="0056686F"/>
    <w:rsid w:val="005E4113"/>
    <w:rsid w:val="00665272"/>
    <w:rsid w:val="006752B5"/>
    <w:rsid w:val="007600A1"/>
    <w:rsid w:val="007A53FF"/>
    <w:rsid w:val="00825B9A"/>
    <w:rsid w:val="008923A5"/>
    <w:rsid w:val="008F1DF7"/>
    <w:rsid w:val="00923789"/>
    <w:rsid w:val="009E2C4C"/>
    <w:rsid w:val="009E7A3B"/>
    <w:rsid w:val="00A36ED4"/>
    <w:rsid w:val="00A439F1"/>
    <w:rsid w:val="00A50FBD"/>
    <w:rsid w:val="00BE5A59"/>
    <w:rsid w:val="00C105FF"/>
    <w:rsid w:val="00C152A4"/>
    <w:rsid w:val="00CA5F4D"/>
    <w:rsid w:val="00CB044B"/>
    <w:rsid w:val="00DE3D4A"/>
    <w:rsid w:val="00E4306D"/>
    <w:rsid w:val="00E5690A"/>
    <w:rsid w:val="00ED1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4E956D-CC83-4FAA-B2E3-EF36B2B0F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7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68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86F"/>
    <w:rPr>
      <w:rFonts w:ascii="Tahoma" w:hAnsi="Tahoma" w:cs="Tahoma"/>
      <w:sz w:val="16"/>
      <w:szCs w:val="16"/>
    </w:rPr>
  </w:style>
  <w:style w:type="paragraph" w:styleId="Header">
    <w:name w:val="header"/>
    <w:basedOn w:val="Normal"/>
    <w:link w:val="HeaderChar"/>
    <w:uiPriority w:val="99"/>
    <w:unhideWhenUsed/>
    <w:rsid w:val="00E56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90A"/>
  </w:style>
  <w:style w:type="paragraph" w:styleId="Footer">
    <w:name w:val="footer"/>
    <w:basedOn w:val="Normal"/>
    <w:link w:val="FooterChar"/>
    <w:uiPriority w:val="99"/>
    <w:unhideWhenUsed/>
    <w:rsid w:val="00E56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ESL-533</TermName>
          <TermId xmlns="http://schemas.microsoft.com/office/infopath/2007/PartnerControls">b3de432d-446e-4cb9-ac63-f38ef11d5d97</TermId>
        </TermInfo>
      </Terms>
    </DocumentSubjectTaxHTField0>
    <DocumentStatusTaxHTField0 xmlns="http://schemas.microsoft.com/sharepoint/v3">
      <Terms xmlns="http://schemas.microsoft.com/office/infopath/2007/PartnerControls"/>
    </DocumentStatusTaxHTField0>
    <TaxCatchAll xmlns="30a82cfc-8d0b-455e-b705-4035c60ff9fd">
      <Value>1</Value>
      <Value>3</Value>
      <Value>72</Value>
      <Value>4369</Value>
      <Value>2</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DocumentComments xmlns="http://schemas.microsoft.com/sharepoint/v3" xsi:nil="true"/>
    <CourseVersion xmlns="30a82cfc-8d0b-455e-b705-4035c60ff9fd" xsi:nil="true"/>
  </documentManagement>
</p:propertie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AB9153A459F6234081DDBBCF865EFA74" ma:contentTypeVersion="24" ma:contentTypeDescription="Create a new Course Development document." ma:contentTypeScope="" ma:versionID="ed608defd65445e3b3db3f4dc43ba31a">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428E33-A36A-4A53-809C-7B082740FDA3}">
  <ds:schemaRefs>
    <ds:schemaRef ds:uri="http://schemas.microsoft.com/sharepoint/events"/>
  </ds:schemaRefs>
</ds:datastoreItem>
</file>

<file path=customXml/itemProps2.xml><?xml version="1.0" encoding="utf-8"?>
<ds:datastoreItem xmlns:ds="http://schemas.openxmlformats.org/officeDocument/2006/customXml" ds:itemID="{D2C989C2-6E88-438A-B31C-4D8A6FE64227}">
  <ds:schemaRefs>
    <ds:schemaRef ds:uri="http://schemas.microsoft.com/sharepoint/v3/contenttype/forms"/>
  </ds:schemaRefs>
</ds:datastoreItem>
</file>

<file path=customXml/itemProps3.xml><?xml version="1.0" encoding="utf-8"?>
<ds:datastoreItem xmlns:ds="http://schemas.openxmlformats.org/officeDocument/2006/customXml" ds:itemID="{F406ACF2-0585-4555-87B8-3BA30409744D}">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4.xml><?xml version="1.0" encoding="utf-8"?>
<ds:datastoreItem xmlns:ds="http://schemas.openxmlformats.org/officeDocument/2006/customXml" ds:itemID="{694580FE-FEFD-4EEE-A638-02AC105A26CF}">
  <ds:schemaRefs>
    <ds:schemaRef ds:uri="http://schemas.microsoft.com/office/2006/metadata/customXsn"/>
  </ds:schemaRefs>
</ds:datastoreItem>
</file>

<file path=customXml/itemProps5.xml><?xml version="1.0" encoding="utf-8"?>
<ds:datastoreItem xmlns:ds="http://schemas.openxmlformats.org/officeDocument/2006/customXml" ds:itemID="{831D2B6C-FC89-4FB4-9CC0-46CB841FA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Farkas</dc:creator>
  <cp:lastModifiedBy>User</cp:lastModifiedBy>
  <cp:revision>2</cp:revision>
  <dcterms:created xsi:type="dcterms:W3CDTF">2020-02-19T20:29:00Z</dcterms:created>
  <dcterms:modified xsi:type="dcterms:W3CDTF">2020-02-19T20:29:00Z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0x010100A30BC5E90BED914E81F4B67CDEADBEEF0072B4D5296E9CCD41A4B955E8BC4A98B900AB9153A459F6234081DDBBCF865EFA74</vt:lpwstr>
  </property>
  <property fmtid="{D5CDD505-2E9C-101B-9397-08002B2CF9AE}" pid="3" name="DocumentBusinessValue">
    <vt:lpwstr>1;#Normal|581d4866-74cc-43f1-bef1-bb304cbfeaa5</vt:lpwstr>
  </property>
  <property fmtid="{D5CDD505-2E9C-101B-9397-08002B2CF9AE}" pid="4" name="DocumentCategory">
    <vt:lpwstr/>
  </property>
  <property fmtid="{D5CDD505-2E9C-101B-9397-08002B2CF9AE}" pid="5" name="DocumentDepartment">
    <vt:lpwstr>3;#Academic Program and Course Development|59abafec-cbf5-4238-a796-a3b74278f4db</vt:lpwstr>
  </property>
  <property fmtid="{D5CDD505-2E9C-101B-9397-08002B2CF9AE}" pid="6" name="DocumentStatus">
    <vt:lpwstr/>
  </property>
  <property fmtid="{D5CDD505-2E9C-101B-9397-08002B2CF9AE}" pid="7" name="DocumentSubject">
    <vt:lpwstr>4369;#ESL-533|b3de432d-446e-4cb9-ac63-f38ef11d5d97</vt:lpwstr>
  </property>
  <property fmtid="{D5CDD505-2E9C-101B-9397-08002B2CF9AE}" pid="8" name="DocumentType">
    <vt:lpwstr>72;#Course Development|533941c5-78f9-4b70-9343-0feaf09f5b89</vt:lpwstr>
  </property>
  <property fmtid="{D5CDD505-2E9C-101B-9397-08002B2CF9AE}" pid="9" name="SecurityClassification">
    <vt:lpwstr>2;#Internal|98311b30-b9e9-4d4f-9f64-0688c0d4a234</vt:lpwstr>
  </property>
  <property fmtid="{D5CDD505-2E9C-101B-9397-08002B2CF9AE}" pid="10" name="TaxKeyword">
    <vt:lpwstr/>
  </property>
</Properties>
</file>